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6B" w:rsidRPr="00F0676B" w:rsidRDefault="00F0676B" w:rsidP="00F0676B">
      <w:pPr>
        <w:ind w:left="490" w:firstLine="0"/>
        <w:rPr>
          <w:b/>
        </w:rPr>
      </w:pPr>
      <w:bookmarkStart w:id="0" w:name="_GoBack"/>
      <w:r w:rsidRPr="00F0676B">
        <w:rPr>
          <w:b/>
        </w:rPr>
        <w:t xml:space="preserve">Augustine </w:t>
      </w:r>
      <w:proofErr w:type="spellStart"/>
      <w:r w:rsidRPr="00F0676B">
        <w:rPr>
          <w:b/>
        </w:rPr>
        <w:t>Thottakara</w:t>
      </w:r>
      <w:proofErr w:type="spellEnd"/>
      <w:r w:rsidRPr="00F0676B">
        <w:rPr>
          <w:b/>
        </w:rPr>
        <w:t xml:space="preserve"> cmi, (ed.) Religion and Politics in Asia Today, Bangalore: </w:t>
      </w:r>
      <w:proofErr w:type="spellStart"/>
      <w:r w:rsidRPr="00F0676B">
        <w:rPr>
          <w:b/>
        </w:rPr>
        <w:t>Dharmaram</w:t>
      </w:r>
      <w:proofErr w:type="spellEnd"/>
      <w:r w:rsidRPr="00F0676B">
        <w:rPr>
          <w:b/>
        </w:rPr>
        <w:t xml:space="preserve"> Publications, 2001, pp. 320. </w:t>
      </w:r>
      <w:proofErr w:type="spellStart"/>
      <w:r w:rsidRPr="00F0676B">
        <w:rPr>
          <w:b/>
        </w:rPr>
        <w:t>Rs</w:t>
      </w:r>
      <w:proofErr w:type="spellEnd"/>
      <w:r w:rsidRPr="00F0676B">
        <w:rPr>
          <w:b/>
        </w:rPr>
        <w:t>. 250.00; US$ 18.00. ISBN: 81-86861-33-5.</w:t>
      </w:r>
    </w:p>
    <w:bookmarkEnd w:id="0"/>
    <w:p w:rsidR="00F0676B" w:rsidRPr="00F0676B" w:rsidRDefault="00F0676B" w:rsidP="00F0676B">
      <w:pPr>
        <w:ind w:left="490" w:firstLine="0"/>
      </w:pPr>
      <w:r w:rsidRPr="00F0676B">
        <w:t>This book analyses the relationship between religion and politics in Asia today from different angles and viewpoints. Religious traditions and political systems exert tremendous influence in the life and activities, outlooks and worldviews of the people. Religion primarily deals with the spiritual, transcendental and eschatological good of the humans, while politics takes care of the earthly well-being and organized societal life of the people. They should complement and enrich each other. The relationship between religions and politics in many Asian countries, however, has become murky, unhealthy and questionable. All the world religions are born in Asia. Their original charism and ideology are all tuned to the overall development of human persons and for their eschatological good in the life after death. But in many countries both these systems try to use each other to further vested interests and personal gains. Eminent scholars from different Asian countries critically analyse the volatile situation in Asia today.</w:t>
      </w:r>
      <w:r w:rsidRPr="00F0676B">
        <w:drawing>
          <wp:inline distT="0" distB="0" distL="0" distR="0" wp14:anchorId="3D82D394" wp14:editId="5EFBAB3B">
            <wp:extent cx="6096" cy="6098"/>
            <wp:effectExtent l="0" t="0" r="0" b="0"/>
            <wp:docPr id="17731" name="Picture 17731"/>
            <wp:cNvGraphicFramePr/>
            <a:graphic xmlns:a="http://schemas.openxmlformats.org/drawingml/2006/main">
              <a:graphicData uri="http://schemas.openxmlformats.org/drawingml/2006/picture">
                <pic:pic xmlns:pic="http://schemas.openxmlformats.org/drawingml/2006/picture">
                  <pic:nvPicPr>
                    <pic:cNvPr id="17731" name="Picture 17731"/>
                    <pic:cNvPicPr/>
                  </pic:nvPicPr>
                  <pic:blipFill>
                    <a:blip r:embed="rId4"/>
                    <a:stretch>
                      <a:fillRect/>
                    </a:stretch>
                  </pic:blipFill>
                  <pic:spPr>
                    <a:xfrm>
                      <a:off x="0" y="0"/>
                      <a:ext cx="6096" cy="6098"/>
                    </a:xfrm>
                    <a:prstGeom prst="rect">
                      <a:avLst/>
                    </a:prstGeom>
                  </pic:spPr>
                </pic:pic>
              </a:graphicData>
            </a:graphic>
          </wp:inline>
        </w:drawing>
      </w:r>
    </w:p>
    <w:p w:rsidR="00F0676B" w:rsidRPr="00F0676B" w:rsidRDefault="00F0676B" w:rsidP="00F0676B">
      <w:pPr>
        <w:ind w:left="490" w:firstLine="0"/>
      </w:pPr>
      <w:r w:rsidRPr="00F0676B">
        <w:t>This book contains the following essays:</w:t>
      </w:r>
    </w:p>
    <w:p w:rsidR="00F0676B" w:rsidRPr="00F0676B" w:rsidRDefault="00F0676B" w:rsidP="00F0676B">
      <w:pPr>
        <w:ind w:left="490" w:firstLine="0"/>
      </w:pPr>
      <w:r w:rsidRPr="00F0676B">
        <w:t xml:space="preserve">'Religion and Politics in Ancient India: </w:t>
      </w:r>
      <w:proofErr w:type="spellStart"/>
      <w:r w:rsidRPr="00F0676B">
        <w:t>Kautilya'sArthasastra</w:t>
      </w:r>
      <w:proofErr w:type="spellEnd"/>
      <w:r w:rsidRPr="00F0676B">
        <w:t xml:space="preserve">: Its Relevance Today' by Augustine </w:t>
      </w:r>
      <w:proofErr w:type="spellStart"/>
      <w:r w:rsidRPr="00F0676B">
        <w:t>Thottakara</w:t>
      </w:r>
      <w:proofErr w:type="spellEnd"/>
      <w:r w:rsidRPr="00F0676B">
        <w:t xml:space="preserve">; 'Secularism and Hindu Worldview' by Swami </w:t>
      </w:r>
      <w:proofErr w:type="spellStart"/>
      <w:r w:rsidRPr="00F0676B">
        <w:t>Agnivestr</w:t>
      </w:r>
      <w:proofErr w:type="spellEnd"/>
      <w:r w:rsidRPr="00F0676B">
        <w:t xml:space="preserve">, 'Israel and Jerusalem Then and Now: The Historical Dynamics and Challenges' by Asher </w:t>
      </w:r>
      <w:proofErr w:type="spellStart"/>
      <w:r w:rsidRPr="00F0676B">
        <w:t>Finkel</w:t>
      </w:r>
      <w:proofErr w:type="spellEnd"/>
      <w:r w:rsidRPr="00F0676B">
        <w:t xml:space="preserve">; 'Biblical View of Religion and Politics' by </w:t>
      </w:r>
      <w:proofErr w:type="spellStart"/>
      <w:r w:rsidRPr="00F0676B">
        <w:t>Theotonius</w:t>
      </w:r>
      <w:proofErr w:type="spellEnd"/>
      <w:r w:rsidRPr="00F0676B">
        <w:t xml:space="preserve"> Gomes; 'Islam: Justice and Politics' by Chandra </w:t>
      </w:r>
      <w:proofErr w:type="spellStart"/>
      <w:r w:rsidRPr="00F0676B">
        <w:t>Muzaffar</w:t>
      </w:r>
      <w:proofErr w:type="spellEnd"/>
      <w:r w:rsidRPr="00F0676B">
        <w:t xml:space="preserve">; 'Religion and Politics: The Sikh Perspective' by Shashi </w:t>
      </w:r>
      <w:proofErr w:type="spellStart"/>
      <w:r w:rsidRPr="00F0676B">
        <w:t>Bala</w:t>
      </w:r>
      <w:proofErr w:type="spellEnd"/>
      <w:r w:rsidRPr="00F0676B">
        <w:t xml:space="preserve">; 'Politics and Salvation: The Case of China' by Maja </w:t>
      </w:r>
      <w:proofErr w:type="spellStart"/>
      <w:r w:rsidRPr="00F0676B">
        <w:t>Milcinski</w:t>
      </w:r>
      <w:proofErr w:type="spellEnd"/>
      <w:r w:rsidRPr="00F0676B">
        <w:t>; 'Japanese or Universal:</w:t>
      </w:r>
    </w:p>
    <w:p w:rsidR="00F0676B" w:rsidRPr="00F0676B" w:rsidRDefault="00F0676B" w:rsidP="00F0676B">
      <w:pPr>
        <w:ind w:left="490" w:firstLine="0"/>
      </w:pPr>
      <w:r w:rsidRPr="00F0676B">
        <w:t xml:space="preserve">Nishida's Conception of "Dialectical Culture"' by </w:t>
      </w:r>
      <w:proofErr w:type="spellStart"/>
      <w:r w:rsidRPr="00F0676B">
        <w:t>Gereon</w:t>
      </w:r>
      <w:proofErr w:type="spellEnd"/>
      <w:r w:rsidRPr="00F0676B">
        <w:t xml:space="preserve"> Kopf; 'Buddhist Resources for Peace-making in Modem Sri Lanka' by </w:t>
      </w:r>
      <w:proofErr w:type="spellStart"/>
      <w:r w:rsidRPr="00F0676B">
        <w:t>Moragollagama</w:t>
      </w:r>
      <w:proofErr w:type="spellEnd"/>
      <w:r w:rsidRPr="00F0676B">
        <w:t xml:space="preserve"> </w:t>
      </w:r>
      <w:proofErr w:type="spellStart"/>
      <w:r w:rsidRPr="00F0676B">
        <w:t>Rathanasara</w:t>
      </w:r>
      <w:proofErr w:type="spellEnd"/>
      <w:r w:rsidRPr="00F0676B">
        <w:t xml:space="preserve"> Thera; 'Religion that Leads to Communalism in Politics' by Antony Fernando; 'Nationalism, Religion and Globalization' by M. </w:t>
      </w:r>
      <w:proofErr w:type="spellStart"/>
      <w:r w:rsidRPr="00F0676B">
        <w:t>Sastrapratedja</w:t>
      </w:r>
      <w:proofErr w:type="spellEnd"/>
      <w:r w:rsidRPr="00F0676B">
        <w:t>; 'Communalism and Religious Fundamentalism in Asia' by Bernard D' Sami; 'Rise Of Terrorism and Secessionism in South Asia: A Baha '</w:t>
      </w:r>
      <w:proofErr w:type="spellStart"/>
      <w:r w:rsidRPr="00F0676B">
        <w:t>i</w:t>
      </w:r>
      <w:proofErr w:type="spellEnd"/>
      <w:r w:rsidRPr="00F0676B">
        <w:t xml:space="preserve"> Viewpoint' by A.K. Merchant; 'Secularism, Secularization and </w:t>
      </w:r>
      <w:proofErr w:type="spellStart"/>
      <w:r w:rsidRPr="00F0676B">
        <w:t>Minoritisation</w:t>
      </w:r>
      <w:proofErr w:type="spellEnd"/>
      <w:r w:rsidRPr="00F0676B">
        <w:t xml:space="preserve">' by </w:t>
      </w:r>
      <w:proofErr w:type="spellStart"/>
      <w:r w:rsidRPr="00F0676B">
        <w:t>Bharathi</w:t>
      </w:r>
      <w:proofErr w:type="spellEnd"/>
      <w:r w:rsidRPr="00F0676B">
        <w:t xml:space="preserve"> G. Parekh; 'Minorities in India: Constitutional Rights and Actual Governance' by </w:t>
      </w:r>
      <w:proofErr w:type="spellStart"/>
      <w:r w:rsidRPr="00F0676B">
        <w:t>Nadirshaw</w:t>
      </w:r>
      <w:proofErr w:type="spellEnd"/>
      <w:r w:rsidRPr="00F0676B">
        <w:t xml:space="preserve"> K. </w:t>
      </w:r>
      <w:proofErr w:type="spellStart"/>
      <w:r w:rsidRPr="00F0676B">
        <w:t>Dhondy</w:t>
      </w:r>
      <w:proofErr w:type="spellEnd"/>
      <w:r w:rsidRPr="00F0676B">
        <w:t xml:space="preserve">; 'Religion and Politics: The Indian Scenario' by Jose </w:t>
      </w:r>
      <w:proofErr w:type="spellStart"/>
      <w:r w:rsidRPr="00F0676B">
        <w:t>Panthaplamthottiyil</w:t>
      </w:r>
      <w:proofErr w:type="spellEnd"/>
      <w:r w:rsidRPr="00F0676B">
        <w:t xml:space="preserve"> &amp; Jose </w:t>
      </w:r>
      <w:proofErr w:type="spellStart"/>
      <w:r w:rsidRPr="00F0676B">
        <w:t>Nedumpara</w:t>
      </w:r>
      <w:proofErr w:type="spellEnd"/>
      <w:r w:rsidRPr="00F0676B">
        <w:t>; 'Religion and</w:t>
      </w:r>
    </w:p>
    <w:p w:rsidR="00F0676B" w:rsidRPr="00F0676B" w:rsidRDefault="00F0676B" w:rsidP="00F0676B">
      <w:pPr>
        <w:ind w:left="490" w:firstLine="0"/>
      </w:pPr>
      <w:r w:rsidRPr="00F0676B">
        <w:drawing>
          <wp:anchor distT="0" distB="0" distL="114300" distR="114300" simplePos="0" relativeHeight="251659264" behindDoc="0" locked="0" layoutInCell="1" allowOverlap="0" wp14:anchorId="77E4E7CC" wp14:editId="239D767F">
            <wp:simplePos x="0" y="0"/>
            <wp:positionH relativeFrom="page">
              <wp:posOffset>4565179</wp:posOffset>
            </wp:positionH>
            <wp:positionV relativeFrom="page">
              <wp:posOffset>2616110</wp:posOffset>
            </wp:positionV>
            <wp:extent cx="6103" cy="6098"/>
            <wp:effectExtent l="0" t="0" r="0" b="0"/>
            <wp:wrapSquare wrapText="bothSides"/>
            <wp:docPr id="19952" name="Picture 19952"/>
            <wp:cNvGraphicFramePr/>
            <a:graphic xmlns:a="http://schemas.openxmlformats.org/drawingml/2006/main">
              <a:graphicData uri="http://schemas.openxmlformats.org/drawingml/2006/picture">
                <pic:pic xmlns:pic="http://schemas.openxmlformats.org/drawingml/2006/picture">
                  <pic:nvPicPr>
                    <pic:cNvPr id="19952" name="Picture 19952"/>
                    <pic:cNvPicPr/>
                  </pic:nvPicPr>
                  <pic:blipFill>
                    <a:blip r:embed="rId5"/>
                    <a:stretch>
                      <a:fillRect/>
                    </a:stretch>
                  </pic:blipFill>
                  <pic:spPr>
                    <a:xfrm>
                      <a:off x="0" y="0"/>
                      <a:ext cx="6103" cy="6098"/>
                    </a:xfrm>
                    <a:prstGeom prst="rect">
                      <a:avLst/>
                    </a:prstGeom>
                  </pic:spPr>
                </pic:pic>
              </a:graphicData>
            </a:graphic>
          </wp:anchor>
        </w:drawing>
      </w:r>
      <w:r w:rsidRPr="00F0676B">
        <w:drawing>
          <wp:anchor distT="0" distB="0" distL="114300" distR="114300" simplePos="0" relativeHeight="251660288" behindDoc="0" locked="0" layoutInCell="1" allowOverlap="0" wp14:anchorId="6AD7A380" wp14:editId="6DA85CA2">
            <wp:simplePos x="0" y="0"/>
            <wp:positionH relativeFrom="page">
              <wp:posOffset>5041227</wp:posOffset>
            </wp:positionH>
            <wp:positionV relativeFrom="page">
              <wp:posOffset>6177435</wp:posOffset>
            </wp:positionV>
            <wp:extent cx="6103" cy="6098"/>
            <wp:effectExtent l="0" t="0" r="0" b="0"/>
            <wp:wrapSquare wrapText="bothSides"/>
            <wp:docPr id="19955" name="Picture 19955"/>
            <wp:cNvGraphicFramePr/>
            <a:graphic xmlns:a="http://schemas.openxmlformats.org/drawingml/2006/main">
              <a:graphicData uri="http://schemas.openxmlformats.org/drawingml/2006/picture">
                <pic:pic xmlns:pic="http://schemas.openxmlformats.org/drawingml/2006/picture">
                  <pic:nvPicPr>
                    <pic:cNvPr id="19955" name="Picture 19955"/>
                    <pic:cNvPicPr/>
                  </pic:nvPicPr>
                  <pic:blipFill>
                    <a:blip r:embed="rId6"/>
                    <a:stretch>
                      <a:fillRect/>
                    </a:stretch>
                  </pic:blipFill>
                  <pic:spPr>
                    <a:xfrm>
                      <a:off x="0" y="0"/>
                      <a:ext cx="6103" cy="6098"/>
                    </a:xfrm>
                    <a:prstGeom prst="rect">
                      <a:avLst/>
                    </a:prstGeom>
                  </pic:spPr>
                </pic:pic>
              </a:graphicData>
            </a:graphic>
          </wp:anchor>
        </w:drawing>
      </w:r>
      <w:r w:rsidRPr="00F0676B">
        <w:t xml:space="preserve">Politics: Interpretation of Gandhi, Nehru and </w:t>
      </w:r>
      <w:proofErr w:type="spellStart"/>
      <w:r w:rsidRPr="00F0676B">
        <w:t>Ambedkar</w:t>
      </w:r>
      <w:proofErr w:type="spellEnd"/>
      <w:r w:rsidRPr="00F0676B">
        <w:t>' by Thomas</w:t>
      </w:r>
    </w:p>
    <w:p w:rsidR="00F0676B" w:rsidRPr="00F0676B" w:rsidRDefault="00F0676B" w:rsidP="00F0676B">
      <w:pPr>
        <w:ind w:left="490" w:firstLine="0"/>
      </w:pPr>
      <w:r w:rsidRPr="00F0676B">
        <w:drawing>
          <wp:inline distT="0" distB="0" distL="0" distR="0" wp14:anchorId="6EF6ABDC" wp14:editId="082BFE40">
            <wp:extent cx="592008" cy="128062"/>
            <wp:effectExtent l="0" t="0" r="0" b="0"/>
            <wp:docPr id="20002" name="Picture 20002"/>
            <wp:cNvGraphicFramePr/>
            <a:graphic xmlns:a="http://schemas.openxmlformats.org/drawingml/2006/main">
              <a:graphicData uri="http://schemas.openxmlformats.org/drawingml/2006/picture">
                <pic:pic xmlns:pic="http://schemas.openxmlformats.org/drawingml/2006/picture">
                  <pic:nvPicPr>
                    <pic:cNvPr id="20002" name="Picture 20002"/>
                    <pic:cNvPicPr/>
                  </pic:nvPicPr>
                  <pic:blipFill>
                    <a:blip r:embed="rId7"/>
                    <a:stretch>
                      <a:fillRect/>
                    </a:stretch>
                  </pic:blipFill>
                  <pic:spPr>
                    <a:xfrm>
                      <a:off x="0" y="0"/>
                      <a:ext cx="592008" cy="128062"/>
                    </a:xfrm>
                    <a:prstGeom prst="rect">
                      <a:avLst/>
                    </a:prstGeom>
                  </pic:spPr>
                </pic:pic>
              </a:graphicData>
            </a:graphic>
          </wp:inline>
        </w:drawing>
      </w:r>
    </w:p>
    <w:p w:rsidR="00412CBA" w:rsidRPr="00F0676B" w:rsidRDefault="00412CBA" w:rsidP="00F0676B">
      <w:pPr>
        <w:ind w:left="490" w:firstLine="0"/>
      </w:pPr>
    </w:p>
    <w:sectPr w:rsidR="00412CBA" w:rsidRPr="00F0676B"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89"/>
    <w:rsid w:val="000A0B54"/>
    <w:rsid w:val="000C766B"/>
    <w:rsid w:val="001C1956"/>
    <w:rsid w:val="0037563F"/>
    <w:rsid w:val="00412CBA"/>
    <w:rsid w:val="007B5D8F"/>
    <w:rsid w:val="007D22B2"/>
    <w:rsid w:val="007E0E0E"/>
    <w:rsid w:val="00A16CD2"/>
    <w:rsid w:val="00B041FD"/>
    <w:rsid w:val="00B2614D"/>
    <w:rsid w:val="00C43F82"/>
    <w:rsid w:val="00EE3989"/>
    <w:rsid w:val="00F067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7715"/>
  <w15:chartTrackingRefBased/>
  <w15:docId w15:val="{F7120379-C308-48B2-B047-93642A8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CD2"/>
    <w:pPr>
      <w:spacing w:after="164" w:line="225" w:lineRule="auto"/>
      <w:ind w:right="491" w:firstLine="490"/>
      <w:jc w:val="both"/>
    </w:pPr>
    <w:rPr>
      <w:rFonts w:ascii="Times New Roman" w:eastAsia="Times New Roman" w:hAnsi="Times New Roman" w:cs="Times New Roman"/>
      <w:color w:val="000000"/>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2020-04-17T12:11:00Z</dcterms:created>
  <dcterms:modified xsi:type="dcterms:W3CDTF">2020-04-17T12:42:00Z</dcterms:modified>
</cp:coreProperties>
</file>