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D8F" w:rsidRPr="007B5D8F" w:rsidRDefault="007B5D8F" w:rsidP="007B5D8F">
      <w:pPr>
        <w:ind w:left="490" w:firstLine="0"/>
        <w:rPr>
          <w:b/>
        </w:rPr>
      </w:pPr>
      <w:r w:rsidRPr="007B5D8F">
        <w:rPr>
          <w:b/>
        </w:rPr>
        <w:t xml:space="preserve">Dr, </w:t>
      </w:r>
      <w:proofErr w:type="spellStart"/>
      <w:r w:rsidRPr="007B5D8F">
        <w:rPr>
          <w:b/>
        </w:rPr>
        <w:t>Anto</w:t>
      </w:r>
      <w:proofErr w:type="spellEnd"/>
      <w:r w:rsidRPr="007B5D8F">
        <w:rPr>
          <w:b/>
        </w:rPr>
        <w:t xml:space="preserve"> </w:t>
      </w:r>
      <w:proofErr w:type="spellStart"/>
      <w:r w:rsidRPr="007B5D8F">
        <w:rPr>
          <w:b/>
        </w:rPr>
        <w:t>Amarnad</w:t>
      </w:r>
      <w:proofErr w:type="spellEnd"/>
      <w:r w:rsidRPr="007B5D8F">
        <w:rPr>
          <w:b/>
        </w:rPr>
        <w:t xml:space="preserve"> cmi, </w:t>
      </w:r>
      <w:bookmarkStart w:id="0" w:name="_GoBack"/>
      <w:r w:rsidRPr="007B5D8F">
        <w:rPr>
          <w:b/>
        </w:rPr>
        <w:t xml:space="preserve">Creative Catechesis: A Creative and </w:t>
      </w:r>
      <w:r w:rsidRPr="007B5D8F">
        <w:rPr>
          <w:b/>
        </w:rPr>
        <w:drawing>
          <wp:inline distT="0" distB="0" distL="0" distR="0" wp14:anchorId="6D15F361" wp14:editId="7E26B204">
            <wp:extent cx="6103" cy="6098"/>
            <wp:effectExtent l="0" t="0" r="0" b="0"/>
            <wp:docPr id="10229" name="Picture 10229"/>
            <wp:cNvGraphicFramePr/>
            <a:graphic xmlns:a="http://schemas.openxmlformats.org/drawingml/2006/main">
              <a:graphicData uri="http://schemas.openxmlformats.org/drawingml/2006/picture">
                <pic:pic xmlns:pic="http://schemas.openxmlformats.org/drawingml/2006/picture">
                  <pic:nvPicPr>
                    <pic:cNvPr id="10229" name="Picture 10229"/>
                    <pic:cNvPicPr/>
                  </pic:nvPicPr>
                  <pic:blipFill>
                    <a:blip r:embed="rId4"/>
                    <a:stretch>
                      <a:fillRect/>
                    </a:stretch>
                  </pic:blipFill>
                  <pic:spPr>
                    <a:xfrm>
                      <a:off x="0" y="0"/>
                      <a:ext cx="6103" cy="6098"/>
                    </a:xfrm>
                    <a:prstGeom prst="rect">
                      <a:avLst/>
                    </a:prstGeom>
                  </pic:spPr>
                </pic:pic>
              </a:graphicData>
            </a:graphic>
          </wp:inline>
        </w:drawing>
      </w:r>
      <w:r w:rsidRPr="007B5D8F">
        <w:rPr>
          <w:b/>
        </w:rPr>
        <w:t>Psychosocial Approach to Faith Formation, A Source Book for Today's Catechesis</w:t>
      </w:r>
      <w:bookmarkEnd w:id="0"/>
      <w:r w:rsidRPr="007B5D8F">
        <w:rPr>
          <w:b/>
        </w:rPr>
        <w:t xml:space="preserve">, Bangalore: </w:t>
      </w:r>
      <w:proofErr w:type="spellStart"/>
      <w:r w:rsidRPr="007B5D8F">
        <w:rPr>
          <w:b/>
        </w:rPr>
        <w:t>Dharmaram</w:t>
      </w:r>
      <w:proofErr w:type="spellEnd"/>
      <w:r w:rsidRPr="007B5D8F">
        <w:rPr>
          <w:b/>
        </w:rPr>
        <w:t xml:space="preserve"> Publications, 2000, pp. iv+300. </w:t>
      </w:r>
      <w:proofErr w:type="spellStart"/>
      <w:r w:rsidRPr="007B5D8F">
        <w:rPr>
          <w:b/>
        </w:rPr>
        <w:t>Rs</w:t>
      </w:r>
      <w:proofErr w:type="spellEnd"/>
      <w:r w:rsidRPr="007B5D8F">
        <w:rPr>
          <w:b/>
        </w:rPr>
        <w:t>. 160.00, US$ 18.00. ISBN: 81-86861-25-4.</w:t>
      </w:r>
    </w:p>
    <w:p w:rsidR="007B5D8F" w:rsidRPr="007B5D8F" w:rsidRDefault="007B5D8F" w:rsidP="007B5D8F">
      <w:pPr>
        <w:ind w:left="490" w:firstLine="0"/>
      </w:pPr>
      <w:r w:rsidRPr="007B5D8F">
        <w:t xml:space="preserve">The Church, at the beginning of the third millennium and with its </w:t>
      </w:r>
      <w:r w:rsidRPr="007B5D8F">
        <w:drawing>
          <wp:inline distT="0" distB="0" distL="0" distR="0" wp14:anchorId="2D88454E" wp14:editId="5FD792EE">
            <wp:extent cx="6103" cy="54883"/>
            <wp:effectExtent l="0" t="0" r="0" b="0"/>
            <wp:docPr id="36092" name="Picture 36092"/>
            <wp:cNvGraphicFramePr/>
            <a:graphic xmlns:a="http://schemas.openxmlformats.org/drawingml/2006/main">
              <a:graphicData uri="http://schemas.openxmlformats.org/drawingml/2006/picture">
                <pic:pic xmlns:pic="http://schemas.openxmlformats.org/drawingml/2006/picture">
                  <pic:nvPicPr>
                    <pic:cNvPr id="36092" name="Picture 36092"/>
                    <pic:cNvPicPr/>
                  </pic:nvPicPr>
                  <pic:blipFill>
                    <a:blip r:embed="rId5"/>
                    <a:stretch>
                      <a:fillRect/>
                    </a:stretch>
                  </pic:blipFill>
                  <pic:spPr>
                    <a:xfrm>
                      <a:off x="0" y="0"/>
                      <a:ext cx="6103" cy="54883"/>
                    </a:xfrm>
                    <a:prstGeom prst="rect">
                      <a:avLst/>
                    </a:prstGeom>
                  </pic:spPr>
                </pic:pic>
              </a:graphicData>
            </a:graphic>
          </wp:inline>
        </w:drawing>
      </w:r>
      <w:r w:rsidRPr="007B5D8F">
        <w:t xml:space="preserve">unprecedented change and transformation, needs new ways of sharing her faith. Being the Sacrament and Instrument of salvation, she has immense challenges and issues to square up. The dreams and aspirations of the entire human family demand from her a greater creativity and a deeper commitment. Catechesis is </w:t>
      </w:r>
      <w:r w:rsidRPr="007B5D8F">
        <w:drawing>
          <wp:inline distT="0" distB="0" distL="0" distR="0" wp14:anchorId="6C2CAD3E" wp14:editId="08FF1C3D">
            <wp:extent cx="12206" cy="60982"/>
            <wp:effectExtent l="0" t="0" r="0" b="0"/>
            <wp:docPr id="36094" name="Picture 36094"/>
            <wp:cNvGraphicFramePr/>
            <a:graphic xmlns:a="http://schemas.openxmlformats.org/drawingml/2006/main">
              <a:graphicData uri="http://schemas.openxmlformats.org/drawingml/2006/picture">
                <pic:pic xmlns:pic="http://schemas.openxmlformats.org/drawingml/2006/picture">
                  <pic:nvPicPr>
                    <pic:cNvPr id="36094" name="Picture 36094"/>
                    <pic:cNvPicPr/>
                  </pic:nvPicPr>
                  <pic:blipFill>
                    <a:blip r:embed="rId6"/>
                    <a:stretch>
                      <a:fillRect/>
                    </a:stretch>
                  </pic:blipFill>
                  <pic:spPr>
                    <a:xfrm>
                      <a:off x="0" y="0"/>
                      <a:ext cx="12206" cy="60982"/>
                    </a:xfrm>
                    <a:prstGeom prst="rect">
                      <a:avLst/>
                    </a:prstGeom>
                  </pic:spPr>
                </pic:pic>
              </a:graphicData>
            </a:graphic>
          </wp:inline>
        </w:drawing>
      </w:r>
      <w:r w:rsidRPr="007B5D8F">
        <w:t xml:space="preserve">one of her effective ministries to fulfil her task of leading the humanity towards </w:t>
      </w:r>
      <w:r w:rsidRPr="007B5D8F">
        <w:drawing>
          <wp:inline distT="0" distB="0" distL="0" distR="0" wp14:anchorId="3DEAF540" wp14:editId="79CF6EB7">
            <wp:extent cx="6103" cy="6098"/>
            <wp:effectExtent l="0" t="0" r="0" b="0"/>
            <wp:docPr id="10234" name="Picture 10234"/>
            <wp:cNvGraphicFramePr/>
            <a:graphic xmlns:a="http://schemas.openxmlformats.org/drawingml/2006/main">
              <a:graphicData uri="http://schemas.openxmlformats.org/drawingml/2006/picture">
                <pic:pic xmlns:pic="http://schemas.openxmlformats.org/drawingml/2006/picture">
                  <pic:nvPicPr>
                    <pic:cNvPr id="10234" name="Picture 10234"/>
                    <pic:cNvPicPr/>
                  </pic:nvPicPr>
                  <pic:blipFill>
                    <a:blip r:embed="rId4"/>
                    <a:stretch>
                      <a:fillRect/>
                    </a:stretch>
                  </pic:blipFill>
                  <pic:spPr>
                    <a:xfrm>
                      <a:off x="0" y="0"/>
                      <a:ext cx="6103" cy="6098"/>
                    </a:xfrm>
                    <a:prstGeom prst="rect">
                      <a:avLst/>
                    </a:prstGeom>
                  </pic:spPr>
                </pic:pic>
              </a:graphicData>
            </a:graphic>
          </wp:inline>
        </w:drawing>
      </w:r>
      <w:r w:rsidRPr="007B5D8F">
        <w:t xml:space="preserve">the brighter horizons of Christian discipleship. Therefore, a faithful and creative </w:t>
      </w:r>
      <w:r w:rsidRPr="007B5D8F">
        <w:drawing>
          <wp:inline distT="0" distB="0" distL="0" distR="0" wp14:anchorId="25D753D9" wp14:editId="50B87EED">
            <wp:extent cx="6103" cy="6098"/>
            <wp:effectExtent l="0" t="0" r="0" b="0"/>
            <wp:docPr id="10235" name="Picture 10235"/>
            <wp:cNvGraphicFramePr/>
            <a:graphic xmlns:a="http://schemas.openxmlformats.org/drawingml/2006/main">
              <a:graphicData uri="http://schemas.openxmlformats.org/drawingml/2006/picture">
                <pic:pic xmlns:pic="http://schemas.openxmlformats.org/drawingml/2006/picture">
                  <pic:nvPicPr>
                    <pic:cNvPr id="10235" name="Picture 10235"/>
                    <pic:cNvPicPr/>
                  </pic:nvPicPr>
                  <pic:blipFill>
                    <a:blip r:embed="rId4"/>
                    <a:stretch>
                      <a:fillRect/>
                    </a:stretch>
                  </pic:blipFill>
                  <pic:spPr>
                    <a:xfrm>
                      <a:off x="0" y="0"/>
                      <a:ext cx="6103" cy="6098"/>
                    </a:xfrm>
                    <a:prstGeom prst="rect">
                      <a:avLst/>
                    </a:prstGeom>
                  </pic:spPr>
                </pic:pic>
              </a:graphicData>
            </a:graphic>
          </wp:inline>
        </w:drawing>
      </w:r>
      <w:r w:rsidRPr="007B5D8F">
        <w:t xml:space="preserve">catechesis must sponsor an integrated vision that fulfils the inherent mission of </w:t>
      </w:r>
      <w:r w:rsidRPr="007B5D8F">
        <w:drawing>
          <wp:inline distT="0" distB="0" distL="0" distR="0" wp14:anchorId="50EA34CB" wp14:editId="43F842C3">
            <wp:extent cx="12207" cy="18295"/>
            <wp:effectExtent l="0" t="0" r="0" b="0"/>
            <wp:docPr id="36096" name="Picture 36096"/>
            <wp:cNvGraphicFramePr/>
            <a:graphic xmlns:a="http://schemas.openxmlformats.org/drawingml/2006/main">
              <a:graphicData uri="http://schemas.openxmlformats.org/drawingml/2006/picture">
                <pic:pic xmlns:pic="http://schemas.openxmlformats.org/drawingml/2006/picture">
                  <pic:nvPicPr>
                    <pic:cNvPr id="36096" name="Picture 36096"/>
                    <pic:cNvPicPr/>
                  </pic:nvPicPr>
                  <pic:blipFill>
                    <a:blip r:embed="rId7"/>
                    <a:stretch>
                      <a:fillRect/>
                    </a:stretch>
                  </pic:blipFill>
                  <pic:spPr>
                    <a:xfrm>
                      <a:off x="0" y="0"/>
                      <a:ext cx="12207" cy="18295"/>
                    </a:xfrm>
                    <a:prstGeom prst="rect">
                      <a:avLst/>
                    </a:prstGeom>
                  </pic:spPr>
                </pic:pic>
              </a:graphicData>
            </a:graphic>
          </wp:inline>
        </w:drawing>
      </w:r>
      <w:r w:rsidRPr="007B5D8F">
        <w:t>the Church.</w:t>
      </w:r>
      <w:r w:rsidRPr="007B5D8F">
        <w:drawing>
          <wp:inline distT="0" distB="0" distL="0" distR="0" wp14:anchorId="262605B6" wp14:editId="1BB5ECEA">
            <wp:extent cx="6103" cy="6098"/>
            <wp:effectExtent l="0" t="0" r="0" b="0"/>
            <wp:docPr id="10238" name="Picture 10238"/>
            <wp:cNvGraphicFramePr/>
            <a:graphic xmlns:a="http://schemas.openxmlformats.org/drawingml/2006/main">
              <a:graphicData uri="http://schemas.openxmlformats.org/drawingml/2006/picture">
                <pic:pic xmlns:pic="http://schemas.openxmlformats.org/drawingml/2006/picture">
                  <pic:nvPicPr>
                    <pic:cNvPr id="10238" name="Picture 10238"/>
                    <pic:cNvPicPr/>
                  </pic:nvPicPr>
                  <pic:blipFill>
                    <a:blip r:embed="rId8"/>
                    <a:stretch>
                      <a:fillRect/>
                    </a:stretch>
                  </pic:blipFill>
                  <pic:spPr>
                    <a:xfrm>
                      <a:off x="0" y="0"/>
                      <a:ext cx="6103" cy="6098"/>
                    </a:xfrm>
                    <a:prstGeom prst="rect">
                      <a:avLst/>
                    </a:prstGeom>
                  </pic:spPr>
                </pic:pic>
              </a:graphicData>
            </a:graphic>
          </wp:inline>
        </w:drawing>
      </w:r>
    </w:p>
    <w:p w:rsidR="007B5D8F" w:rsidRPr="007B5D8F" w:rsidRDefault="007B5D8F" w:rsidP="007B5D8F">
      <w:pPr>
        <w:ind w:left="490" w:firstLine="0"/>
      </w:pPr>
      <w:r w:rsidRPr="007B5D8F">
        <w:t xml:space="preserve">Creative Catechesis is a </w:t>
      </w:r>
      <w:proofErr w:type="spellStart"/>
      <w:r w:rsidRPr="007B5D8F">
        <w:t>bCH</w:t>
      </w:r>
      <w:proofErr w:type="spellEnd"/>
      <w:r w:rsidRPr="007B5D8F">
        <w:t xml:space="preserve">)k written in the pastoral and catechetical </w:t>
      </w:r>
      <w:r w:rsidRPr="007B5D8F">
        <w:drawing>
          <wp:inline distT="0" distB="0" distL="0" distR="0" wp14:anchorId="2D4E7FA9" wp14:editId="37844824">
            <wp:extent cx="6103" cy="6098"/>
            <wp:effectExtent l="0" t="0" r="0" b="0"/>
            <wp:docPr id="10239" name="Picture 10239"/>
            <wp:cNvGraphicFramePr/>
            <a:graphic xmlns:a="http://schemas.openxmlformats.org/drawingml/2006/main">
              <a:graphicData uri="http://schemas.openxmlformats.org/drawingml/2006/picture">
                <pic:pic xmlns:pic="http://schemas.openxmlformats.org/drawingml/2006/picture">
                  <pic:nvPicPr>
                    <pic:cNvPr id="10239" name="Picture 10239"/>
                    <pic:cNvPicPr/>
                  </pic:nvPicPr>
                  <pic:blipFill>
                    <a:blip r:embed="rId9"/>
                    <a:stretch>
                      <a:fillRect/>
                    </a:stretch>
                  </pic:blipFill>
                  <pic:spPr>
                    <a:xfrm>
                      <a:off x="0" y="0"/>
                      <a:ext cx="6103" cy="6098"/>
                    </a:xfrm>
                    <a:prstGeom prst="rect">
                      <a:avLst/>
                    </a:prstGeom>
                  </pic:spPr>
                </pic:pic>
              </a:graphicData>
            </a:graphic>
          </wp:inline>
        </w:drawing>
      </w:r>
      <w:r w:rsidRPr="007B5D8F">
        <w:drawing>
          <wp:inline distT="0" distB="0" distL="0" distR="0" wp14:anchorId="68D06D6F" wp14:editId="1F032BCB">
            <wp:extent cx="6103" cy="6098"/>
            <wp:effectExtent l="0" t="0" r="0" b="0"/>
            <wp:docPr id="10241" name="Picture 10241"/>
            <wp:cNvGraphicFramePr/>
            <a:graphic xmlns:a="http://schemas.openxmlformats.org/drawingml/2006/main">
              <a:graphicData uri="http://schemas.openxmlformats.org/drawingml/2006/picture">
                <pic:pic xmlns:pic="http://schemas.openxmlformats.org/drawingml/2006/picture">
                  <pic:nvPicPr>
                    <pic:cNvPr id="10241" name="Picture 10241"/>
                    <pic:cNvPicPr/>
                  </pic:nvPicPr>
                  <pic:blipFill>
                    <a:blip r:embed="rId10"/>
                    <a:stretch>
                      <a:fillRect/>
                    </a:stretch>
                  </pic:blipFill>
                  <pic:spPr>
                    <a:xfrm>
                      <a:off x="0" y="0"/>
                      <a:ext cx="6103" cy="6098"/>
                    </a:xfrm>
                    <a:prstGeom prst="rect">
                      <a:avLst/>
                    </a:prstGeom>
                  </pic:spPr>
                </pic:pic>
              </a:graphicData>
            </a:graphic>
          </wp:inline>
        </w:drawing>
      </w:r>
      <w:r w:rsidRPr="007B5D8F">
        <w:t xml:space="preserve">context of our world. This study exposes the predominant crises, deficiencies </w:t>
      </w:r>
      <w:r w:rsidRPr="007B5D8F">
        <w:drawing>
          <wp:inline distT="0" distB="0" distL="0" distR="0" wp14:anchorId="57B3D6DF" wp14:editId="294717D5">
            <wp:extent cx="6104" cy="6098"/>
            <wp:effectExtent l="0" t="0" r="0" b="0"/>
            <wp:docPr id="10240" name="Picture 10240"/>
            <wp:cNvGraphicFramePr/>
            <a:graphic xmlns:a="http://schemas.openxmlformats.org/drawingml/2006/main">
              <a:graphicData uri="http://schemas.openxmlformats.org/drawingml/2006/picture">
                <pic:pic xmlns:pic="http://schemas.openxmlformats.org/drawingml/2006/picture">
                  <pic:nvPicPr>
                    <pic:cNvPr id="10240" name="Picture 10240"/>
                    <pic:cNvPicPr/>
                  </pic:nvPicPr>
                  <pic:blipFill>
                    <a:blip r:embed="rId11"/>
                    <a:stretch>
                      <a:fillRect/>
                    </a:stretch>
                  </pic:blipFill>
                  <pic:spPr>
                    <a:xfrm>
                      <a:off x="0" y="0"/>
                      <a:ext cx="6104" cy="6098"/>
                    </a:xfrm>
                    <a:prstGeom prst="rect">
                      <a:avLst/>
                    </a:prstGeom>
                  </pic:spPr>
                </pic:pic>
              </a:graphicData>
            </a:graphic>
          </wp:inline>
        </w:drawing>
      </w:r>
      <w:r w:rsidRPr="007B5D8F">
        <w:drawing>
          <wp:inline distT="0" distB="0" distL="0" distR="0" wp14:anchorId="276A12A8" wp14:editId="2B5A8D6D">
            <wp:extent cx="6103" cy="42687"/>
            <wp:effectExtent l="0" t="0" r="0" b="0"/>
            <wp:docPr id="36098" name="Picture 36098"/>
            <wp:cNvGraphicFramePr/>
            <a:graphic xmlns:a="http://schemas.openxmlformats.org/drawingml/2006/main">
              <a:graphicData uri="http://schemas.openxmlformats.org/drawingml/2006/picture">
                <pic:pic xmlns:pic="http://schemas.openxmlformats.org/drawingml/2006/picture">
                  <pic:nvPicPr>
                    <pic:cNvPr id="36098" name="Picture 36098"/>
                    <pic:cNvPicPr/>
                  </pic:nvPicPr>
                  <pic:blipFill>
                    <a:blip r:embed="rId12"/>
                    <a:stretch>
                      <a:fillRect/>
                    </a:stretch>
                  </pic:blipFill>
                  <pic:spPr>
                    <a:xfrm>
                      <a:off x="0" y="0"/>
                      <a:ext cx="6103" cy="42687"/>
                    </a:xfrm>
                    <a:prstGeom prst="rect">
                      <a:avLst/>
                    </a:prstGeom>
                  </pic:spPr>
                </pic:pic>
              </a:graphicData>
            </a:graphic>
          </wp:inline>
        </w:drawing>
      </w:r>
      <w:r w:rsidRPr="007B5D8F">
        <w:t xml:space="preserve">and challenges of the catechetical ministry and proposes a new methodology, Creative Catechetical Method, for transmitting the Christian faith. it also integrates the moral, motivational, psychosocial and faith development theories. In this work, the future priests, catechists and leaders of the local churches and Youth Movements will find </w:t>
      </w:r>
      <w:proofErr w:type="spellStart"/>
      <w:r w:rsidRPr="007B5D8F">
        <w:t>innumerous</w:t>
      </w:r>
      <w:proofErr w:type="spellEnd"/>
      <w:r w:rsidRPr="007B5D8F">
        <w:t xml:space="preserve"> treasures of insights to equip themselves for better ministry. Surely, this volume will engender more enthusiasm and creativity in the catechetical and formative fields. </w:t>
      </w:r>
      <w:r w:rsidRPr="007B5D8F">
        <w:drawing>
          <wp:inline distT="0" distB="0" distL="0" distR="0" wp14:anchorId="4BF052A2" wp14:editId="5D9EE7FE">
            <wp:extent cx="6103" cy="6098"/>
            <wp:effectExtent l="0" t="0" r="0" b="0"/>
            <wp:docPr id="10244" name="Picture 10244"/>
            <wp:cNvGraphicFramePr/>
            <a:graphic xmlns:a="http://schemas.openxmlformats.org/drawingml/2006/main">
              <a:graphicData uri="http://schemas.openxmlformats.org/drawingml/2006/picture">
                <pic:pic xmlns:pic="http://schemas.openxmlformats.org/drawingml/2006/picture">
                  <pic:nvPicPr>
                    <pic:cNvPr id="10244" name="Picture 10244"/>
                    <pic:cNvPicPr/>
                  </pic:nvPicPr>
                  <pic:blipFill>
                    <a:blip r:embed="rId13"/>
                    <a:stretch>
                      <a:fillRect/>
                    </a:stretch>
                  </pic:blipFill>
                  <pic:spPr>
                    <a:xfrm>
                      <a:off x="0" y="0"/>
                      <a:ext cx="6103" cy="6098"/>
                    </a:xfrm>
                    <a:prstGeom prst="rect">
                      <a:avLst/>
                    </a:prstGeom>
                  </pic:spPr>
                </pic:pic>
              </a:graphicData>
            </a:graphic>
          </wp:inline>
        </w:drawing>
      </w:r>
    </w:p>
    <w:p w:rsidR="007B5D8F" w:rsidRPr="007B5D8F" w:rsidRDefault="007B5D8F" w:rsidP="007B5D8F">
      <w:pPr>
        <w:ind w:left="490" w:firstLine="0"/>
      </w:pPr>
      <w:r w:rsidRPr="007B5D8F">
        <w:t>This work is meant to enable the Church in her ministry of spreading and deepening the Christian faith with creative insights and professional knowledge. It is divided into four chapters: I. Need for a creative Catechesis: An analysis of catechetical situation in the Church and society basing on the Church documents. 2. Person and Creativity: On the creative and transcendental dimensions of man. 3. The psychosocial dimensions of faith formation: An exposition of several scientific theories on moral, motivational, psychosocial and faith development. 4. The creative catechesis, the challenges and prospects:</w:t>
      </w:r>
      <w:r w:rsidRPr="007B5D8F">
        <w:drawing>
          <wp:inline distT="0" distB="0" distL="0" distR="0" wp14:anchorId="3436DEA1" wp14:editId="38079AC9">
            <wp:extent cx="6103" cy="6098"/>
            <wp:effectExtent l="0" t="0" r="0" b="0"/>
            <wp:docPr id="10245" name="Picture 10245"/>
            <wp:cNvGraphicFramePr/>
            <a:graphic xmlns:a="http://schemas.openxmlformats.org/drawingml/2006/main">
              <a:graphicData uri="http://schemas.openxmlformats.org/drawingml/2006/picture">
                <pic:pic xmlns:pic="http://schemas.openxmlformats.org/drawingml/2006/picture">
                  <pic:nvPicPr>
                    <pic:cNvPr id="10245" name="Picture 10245"/>
                    <pic:cNvPicPr/>
                  </pic:nvPicPr>
                  <pic:blipFill>
                    <a:blip r:embed="rId14"/>
                    <a:stretch>
                      <a:fillRect/>
                    </a:stretch>
                  </pic:blipFill>
                  <pic:spPr>
                    <a:xfrm>
                      <a:off x="0" y="0"/>
                      <a:ext cx="6103" cy="6098"/>
                    </a:xfrm>
                    <a:prstGeom prst="rect">
                      <a:avLst/>
                    </a:prstGeom>
                  </pic:spPr>
                </pic:pic>
              </a:graphicData>
            </a:graphic>
          </wp:inline>
        </w:drawing>
      </w:r>
    </w:p>
    <w:p w:rsidR="007B5D8F" w:rsidRPr="007B5D8F" w:rsidRDefault="007B5D8F" w:rsidP="007B5D8F">
      <w:pPr>
        <w:ind w:left="490" w:firstLine="0"/>
      </w:pPr>
      <w:r w:rsidRPr="007B5D8F">
        <w:t>Interpretation and clarification of the notions and their relevance in catechetical ministry.</w:t>
      </w:r>
    </w:p>
    <w:p w:rsidR="007B5D8F" w:rsidRPr="007B5D8F" w:rsidRDefault="007B5D8F" w:rsidP="007B5D8F">
      <w:pPr>
        <w:ind w:left="490" w:firstLine="0"/>
      </w:pPr>
      <w:r w:rsidRPr="007B5D8F">
        <w:t>Creative Catechesis is envisaged as a holistic method for handing over the Christian faith as well as supporting the self-realization of the Church. This book incorporates a number of vital concepts, theories and insights for an optimally effective ministry. Hence, it is a source book for today's catechesis.</w:t>
      </w:r>
    </w:p>
    <w:p w:rsidR="0037563F" w:rsidRPr="007B5D8F" w:rsidRDefault="0037563F" w:rsidP="007B5D8F">
      <w:pPr>
        <w:ind w:left="490" w:firstLine="0"/>
      </w:pPr>
    </w:p>
    <w:sectPr w:rsidR="0037563F" w:rsidRPr="007B5D8F" w:rsidSect="000C766B">
      <w:pgSz w:w="11906" w:h="16838"/>
      <w:pgMar w:top="1440" w:right="1440" w:bottom="1440" w:left="2160"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989"/>
    <w:rsid w:val="000A0B54"/>
    <w:rsid w:val="000C766B"/>
    <w:rsid w:val="001C1956"/>
    <w:rsid w:val="0037563F"/>
    <w:rsid w:val="007B5D8F"/>
    <w:rsid w:val="007E0E0E"/>
    <w:rsid w:val="00A16CD2"/>
    <w:rsid w:val="00C43F82"/>
    <w:rsid w:val="00EE39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20379-C308-48B2-B047-93642A80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CD2"/>
    <w:pPr>
      <w:spacing w:after="164" w:line="225" w:lineRule="auto"/>
      <w:ind w:right="491" w:firstLine="490"/>
      <w:jc w:val="both"/>
    </w:pPr>
    <w:rPr>
      <w:rFonts w:ascii="Times New Roman" w:eastAsia="Times New Roman" w:hAnsi="Times New Roman" w:cs="Times New Roman"/>
      <w:color w:val="000000"/>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fontTable" Target="fontTable.xm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2020-04-17T12:11:00Z</dcterms:created>
  <dcterms:modified xsi:type="dcterms:W3CDTF">2020-04-17T12:18:00Z</dcterms:modified>
</cp:coreProperties>
</file>